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4A" w:rsidRPr="00E15F9C" w:rsidRDefault="00334B4A" w:rsidP="00334B4A">
      <w:pPr>
        <w:spacing w:after="3" w:line="270" w:lineRule="auto"/>
        <w:ind w:left="31"/>
        <w:jc w:val="right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 xml:space="preserve">PRIJEDLOG </w:t>
      </w:r>
    </w:p>
    <w:p w:rsidR="00334B4A" w:rsidRPr="00E15F9C" w:rsidRDefault="00334B4A" w:rsidP="00334B4A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 xml:space="preserve">              </w:t>
      </w:r>
      <w:r w:rsidRPr="00E15F9C"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>
            <wp:extent cx="438785" cy="56070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4B4A" w:rsidRPr="00E15F9C" w:rsidRDefault="00334B4A" w:rsidP="00334B4A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>REPUBLIKA HRVATSKA</w:t>
      </w:r>
    </w:p>
    <w:p w:rsidR="00334B4A" w:rsidRPr="00E15F9C" w:rsidRDefault="00334B4A" w:rsidP="00334B4A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>SISAČKO-MOSLAVAČKA ŽUPANIJA</w:t>
      </w:r>
    </w:p>
    <w:p w:rsidR="00334B4A" w:rsidRPr="00E15F9C" w:rsidRDefault="00334B4A" w:rsidP="00334B4A">
      <w:pPr>
        <w:spacing w:after="0" w:line="259" w:lineRule="auto"/>
        <w:ind w:left="17" w:hanging="10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>OPĆINA TOPUSKO</w:t>
      </w:r>
    </w:p>
    <w:p w:rsidR="00334B4A" w:rsidRPr="00E15F9C" w:rsidRDefault="00334B4A" w:rsidP="00334B4A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 xml:space="preserve">OPĆINSKO VIJEĆE </w:t>
      </w:r>
    </w:p>
    <w:p w:rsidR="00334B4A" w:rsidRPr="00E15F9C" w:rsidRDefault="00334B4A" w:rsidP="00334B4A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</w:p>
    <w:p w:rsidR="00334B4A" w:rsidRPr="00E15F9C" w:rsidRDefault="00334B4A" w:rsidP="00334B4A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 xml:space="preserve">KLASA: </w:t>
      </w:r>
    </w:p>
    <w:p w:rsidR="00334B4A" w:rsidRPr="00E15F9C" w:rsidRDefault="00334B4A" w:rsidP="00334B4A">
      <w:pPr>
        <w:spacing w:after="3" w:line="270" w:lineRule="auto"/>
        <w:ind w:left="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URBROJ: 2176-18-01-25</w:t>
      </w:r>
      <w:r w:rsidRPr="00E15F9C">
        <w:rPr>
          <w:rFonts w:ascii="Times New Roman" w:eastAsia="Times New Roman" w:hAnsi="Times New Roman" w:cs="Times New Roman"/>
        </w:rPr>
        <w:t>-1</w:t>
      </w:r>
    </w:p>
    <w:p w:rsidR="00334B4A" w:rsidRPr="00E15F9C" w:rsidRDefault="00334B4A" w:rsidP="00334B4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15F9C">
        <w:rPr>
          <w:rFonts w:ascii="Times New Roman" w:eastAsia="Times New Roman" w:hAnsi="Times New Roman" w:cs="Times New Roman"/>
        </w:rPr>
        <w:t xml:space="preserve">Topusko, </w:t>
      </w:r>
      <w:r>
        <w:rPr>
          <w:rFonts w:ascii="Times New Roman" w:eastAsia="Times New Roman" w:hAnsi="Times New Roman" w:cs="Times New Roman"/>
        </w:rPr>
        <w:t>27. ožujka 2025</w:t>
      </w:r>
      <w:r w:rsidRPr="00E15F9C">
        <w:rPr>
          <w:rFonts w:ascii="Times New Roman" w:eastAsia="Times New Roman" w:hAnsi="Times New Roman" w:cs="Times New Roman"/>
        </w:rPr>
        <w:t xml:space="preserve">. </w:t>
      </w:r>
    </w:p>
    <w:p w:rsidR="00334B4A" w:rsidRPr="00E15F9C" w:rsidRDefault="00334B4A" w:rsidP="00334B4A">
      <w:pPr>
        <w:spacing w:after="0"/>
        <w:jc w:val="both"/>
        <w:rPr>
          <w:rFonts w:ascii="Times New Roman" w:hAnsi="Times New Roman" w:cs="Times New Roman"/>
        </w:rPr>
      </w:pPr>
    </w:p>
    <w:p w:rsidR="003E3E05" w:rsidRPr="00075C18" w:rsidRDefault="00334B4A" w:rsidP="003E3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F9C">
        <w:rPr>
          <w:rFonts w:ascii="Times New Roman" w:hAnsi="Times New Roman" w:cs="Times New Roman"/>
        </w:rPr>
        <w:t xml:space="preserve">Na temelju članka 10. Odluke o visini  spomeničke rente („Službeni vjesnik“ 56/13) </w:t>
      </w:r>
      <w:r w:rsidRPr="00E15F9C">
        <w:rPr>
          <w:rFonts w:ascii="Times New Roman" w:eastAsia="Times New Roman" w:hAnsi="Times New Roman" w:cs="Times New Roman"/>
        </w:rPr>
        <w:t xml:space="preserve">i članka 31. Statuta Općine Topusko </w:t>
      </w:r>
      <w:r w:rsidR="003E3E05" w:rsidRPr="00075C18">
        <w:rPr>
          <w:rFonts w:ascii="Times New Roman" w:hAnsi="Times New Roman" w:cs="Times New Roman"/>
          <w:sz w:val="24"/>
          <w:szCs w:val="24"/>
        </w:rPr>
        <w:t>(„Službeni vjesnik“ broj 103/23 i 7/25), Općinsko vijeće Općine Topusko na 26. sjednici održanoj dana ...3.2025. godine donijelo je</w:t>
      </w:r>
    </w:p>
    <w:p w:rsidR="00334B4A" w:rsidRPr="00E15F9C" w:rsidRDefault="00334B4A" w:rsidP="003E3E05">
      <w:pPr>
        <w:spacing w:after="0"/>
        <w:jc w:val="both"/>
        <w:rPr>
          <w:rFonts w:ascii="Times New Roman" w:hAnsi="Times New Roman" w:cs="Times New Roman"/>
        </w:rPr>
      </w:pPr>
    </w:p>
    <w:p w:rsidR="00334B4A" w:rsidRPr="00E15F9C" w:rsidRDefault="003E3E05" w:rsidP="00334B4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Izvješće o izvršenju Programa</w:t>
      </w:r>
    </w:p>
    <w:p w:rsidR="00334B4A" w:rsidRPr="00E15F9C" w:rsidRDefault="00334B4A" w:rsidP="00334B4A">
      <w:pPr>
        <w:pStyle w:val="NoSpacing"/>
        <w:jc w:val="center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 xml:space="preserve">zaštite kulturnih dobara na području Općine Topusko </w:t>
      </w:r>
    </w:p>
    <w:p w:rsidR="00334B4A" w:rsidRPr="00E15F9C" w:rsidRDefault="00334B4A" w:rsidP="00334B4A">
      <w:pPr>
        <w:pStyle w:val="NoSpacing"/>
        <w:jc w:val="center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>za 2024. godinu</w:t>
      </w:r>
    </w:p>
    <w:p w:rsidR="00334B4A" w:rsidRPr="00E15F9C" w:rsidRDefault="00334B4A" w:rsidP="00334B4A">
      <w:pPr>
        <w:pStyle w:val="NoSpacing"/>
        <w:jc w:val="center"/>
        <w:rPr>
          <w:rFonts w:ascii="Times New Roman" w:hAnsi="Times New Roman" w:cs="Times New Roman"/>
        </w:rPr>
      </w:pPr>
    </w:p>
    <w:p w:rsidR="00334B4A" w:rsidRPr="00E15F9C" w:rsidRDefault="00334B4A" w:rsidP="00334B4A">
      <w:pPr>
        <w:tabs>
          <w:tab w:val="left" w:pos="3840"/>
        </w:tabs>
        <w:jc w:val="center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>Članak 1.</w:t>
      </w:r>
    </w:p>
    <w:p w:rsidR="00334B4A" w:rsidRDefault="001D5CB4" w:rsidP="001D5CB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Iz Programa </w:t>
      </w:r>
      <w:r w:rsidRPr="00E15F9C">
        <w:rPr>
          <w:rFonts w:ascii="Times New Roman" w:hAnsi="Times New Roman" w:cs="Times New Roman"/>
        </w:rPr>
        <w:t>zaštite kulturnih dobara na području Općine Topusko za 2024. godinu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(„Službeni vjesnik“ broj 103/23) izvršeno je sljedeće: </w:t>
      </w:r>
      <w:r w:rsidRPr="00E15F9C">
        <w:rPr>
          <w:rFonts w:ascii="Times New Roman" w:hAnsi="Times New Roman" w:cs="Times New Roman"/>
        </w:rPr>
        <w:t xml:space="preserve"> </w:t>
      </w:r>
    </w:p>
    <w:p w:rsidR="001D5CB4" w:rsidRPr="00637613" w:rsidRDefault="001D5CB4" w:rsidP="001D5CB4">
      <w:pPr>
        <w:pStyle w:val="NoSpacing"/>
        <w:rPr>
          <w:rFonts w:ascii="Times New Roman" w:hAnsi="Times New Roman" w:cs="Times New Roman"/>
        </w:rPr>
      </w:pPr>
      <w:r w:rsidRPr="00637613">
        <w:rPr>
          <w:rFonts w:ascii="Times New Roman" w:hAnsi="Times New Roman" w:cs="Times New Roman"/>
        </w:rPr>
        <w:t xml:space="preserve">Primitak od 17.462,06 eura ostvarena s naslova naplate spomeničke rente u tijeku 2024. </w:t>
      </w:r>
      <w:r w:rsidR="00637613" w:rsidRPr="00637613">
        <w:rPr>
          <w:rFonts w:ascii="Times New Roman" w:hAnsi="Times New Roman" w:cs="Times New Roman"/>
        </w:rPr>
        <w:t>godine nije utrošen.</w:t>
      </w:r>
      <w:r w:rsidRPr="00637613">
        <w:rPr>
          <w:rFonts w:ascii="Times New Roman" w:hAnsi="Times New Roman" w:cs="Times New Roman"/>
        </w:rPr>
        <w:t xml:space="preserve"> </w:t>
      </w:r>
    </w:p>
    <w:p w:rsidR="00334B4A" w:rsidRPr="00E15F9C" w:rsidRDefault="00334B4A" w:rsidP="00334B4A">
      <w:pPr>
        <w:pStyle w:val="NoSpacing"/>
        <w:jc w:val="both"/>
        <w:rPr>
          <w:rFonts w:ascii="Times New Roman" w:hAnsi="Times New Roman" w:cs="Times New Roman"/>
        </w:rPr>
      </w:pPr>
    </w:p>
    <w:p w:rsidR="00334B4A" w:rsidRPr="00E15F9C" w:rsidRDefault="00334B4A" w:rsidP="00334B4A">
      <w:pPr>
        <w:pStyle w:val="NoSpacing"/>
        <w:jc w:val="center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>Članak 2.</w:t>
      </w:r>
    </w:p>
    <w:p w:rsidR="00334B4A" w:rsidRPr="00E15F9C" w:rsidRDefault="00334B4A" w:rsidP="00334B4A">
      <w:pPr>
        <w:pStyle w:val="NoSpacing"/>
        <w:jc w:val="both"/>
        <w:rPr>
          <w:rFonts w:ascii="Times New Roman" w:hAnsi="Times New Roman" w:cs="Times New Roman"/>
        </w:rPr>
      </w:pPr>
    </w:p>
    <w:p w:rsidR="001D5CB4" w:rsidRPr="001F17A3" w:rsidRDefault="001D5CB4" w:rsidP="001D5CB4">
      <w:pPr>
        <w:tabs>
          <w:tab w:val="left" w:pos="1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7A3">
        <w:rPr>
          <w:rFonts w:ascii="Times New Roman" w:eastAsia="Times New Roman" w:hAnsi="Times New Roman" w:cs="Times New Roman"/>
          <w:sz w:val="24"/>
          <w:szCs w:val="24"/>
        </w:rPr>
        <w:t>Ovo Izvješće o izvršenju P</w:t>
      </w:r>
      <w:r>
        <w:rPr>
          <w:rFonts w:ascii="Times New Roman" w:eastAsia="Times New Roman" w:hAnsi="Times New Roman" w:cs="Times New Roman"/>
          <w:sz w:val="24"/>
          <w:szCs w:val="24"/>
        </w:rPr>
        <w:t>rograma</w:t>
      </w:r>
      <w:r w:rsidRPr="001F17A3">
        <w:rPr>
          <w:rFonts w:ascii="Times New Roman" w:eastAsia="Times New Roman" w:hAnsi="Times New Roman" w:cs="Times New Roman"/>
          <w:sz w:val="24"/>
          <w:szCs w:val="24"/>
        </w:rPr>
        <w:t xml:space="preserve"> objavit će se </w:t>
      </w:r>
      <w:r>
        <w:rPr>
          <w:rFonts w:ascii="Times New Roman" w:eastAsia="Times New Roman" w:hAnsi="Times New Roman" w:cs="Times New Roman"/>
          <w:sz w:val="24"/>
          <w:szCs w:val="24"/>
        </w:rPr>
        <w:t>u „Službenom vjesniku“.</w:t>
      </w:r>
    </w:p>
    <w:p w:rsidR="00334B4A" w:rsidRPr="00E15F9C" w:rsidRDefault="00334B4A" w:rsidP="00334B4A">
      <w:pPr>
        <w:pStyle w:val="NoSpacing"/>
        <w:rPr>
          <w:rFonts w:ascii="Times New Roman" w:hAnsi="Times New Roman" w:cs="Times New Roman"/>
        </w:rPr>
      </w:pPr>
      <w:r w:rsidRPr="00E15F9C">
        <w:rPr>
          <w:rFonts w:ascii="Times New Roman" w:hAnsi="Times New Roman" w:cs="Times New Roman"/>
        </w:rPr>
        <w:tab/>
      </w:r>
    </w:p>
    <w:p w:rsidR="001D5CB4" w:rsidRPr="000B62EF" w:rsidRDefault="00334B4A" w:rsidP="001D5CB4">
      <w:pPr>
        <w:keepNext/>
        <w:spacing w:after="0" w:line="240" w:lineRule="auto"/>
        <w:ind w:left="5670"/>
        <w:jc w:val="center"/>
        <w:outlineLvl w:val="1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E15F9C">
        <w:rPr>
          <w:rFonts w:ascii="Times New Roman" w:hAnsi="Times New Roman" w:cs="Times New Roman"/>
        </w:rPr>
        <w:tab/>
      </w:r>
      <w:r w:rsidR="001D5CB4" w:rsidRPr="000B62EF">
        <w:rPr>
          <w:rFonts w:ascii="Times New Roman" w:eastAsia="Arial Unicode MS" w:hAnsi="Times New Roman" w:cs="Times New Roman"/>
          <w:bCs/>
          <w:sz w:val="24"/>
          <w:szCs w:val="24"/>
        </w:rPr>
        <w:t>PREDSJEDNIK VIJEĆA</w:t>
      </w:r>
    </w:p>
    <w:p w:rsidR="001D5CB4" w:rsidRPr="000B62EF" w:rsidRDefault="001D5CB4" w:rsidP="001D5CB4">
      <w:pPr>
        <w:tabs>
          <w:tab w:val="left" w:pos="6059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62EF">
        <w:rPr>
          <w:rFonts w:ascii="Times New Roman" w:eastAsia="Times New Roman" w:hAnsi="Times New Roman" w:cs="Times New Roman"/>
          <w:sz w:val="24"/>
          <w:szCs w:val="24"/>
        </w:rPr>
        <w:t>Ozren Šukalić</w:t>
      </w:r>
    </w:p>
    <w:p w:rsidR="001D5CB4" w:rsidRPr="006E193B" w:rsidRDefault="001D5CB4" w:rsidP="001D5C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51F5" w:rsidRDefault="007851F5" w:rsidP="001D5CB4">
      <w:pPr>
        <w:tabs>
          <w:tab w:val="left" w:pos="6135"/>
        </w:tabs>
      </w:pPr>
    </w:p>
    <w:sectPr w:rsidR="007851F5" w:rsidSect="00DD3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34B4A"/>
    <w:rsid w:val="001D5CB4"/>
    <w:rsid w:val="00334B4A"/>
    <w:rsid w:val="003E3E05"/>
    <w:rsid w:val="00427314"/>
    <w:rsid w:val="00637613"/>
    <w:rsid w:val="007851F5"/>
    <w:rsid w:val="00853BC9"/>
    <w:rsid w:val="00A73796"/>
    <w:rsid w:val="00AF4CE4"/>
    <w:rsid w:val="00B7057B"/>
    <w:rsid w:val="00D13C6D"/>
    <w:rsid w:val="00F9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B4A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B4A"/>
    <w:pPr>
      <w:spacing w:after="0" w:line="240" w:lineRule="auto"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B4A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IVICA</cp:lastModifiedBy>
  <cp:revision>4</cp:revision>
  <dcterms:created xsi:type="dcterms:W3CDTF">2025-03-20T12:05:00Z</dcterms:created>
  <dcterms:modified xsi:type="dcterms:W3CDTF">2025-03-21T06:47:00Z</dcterms:modified>
</cp:coreProperties>
</file>